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B1" w:rsidRDefault="00DD08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2800350</wp:posOffset>
                </wp:positionH>
                <wp:positionV relativeFrom="page">
                  <wp:posOffset>1033780</wp:posOffset>
                </wp:positionV>
                <wp:extent cx="2178050" cy="2355850"/>
                <wp:effectExtent l="38100" t="38100" r="107950" b="1206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2355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A2D367" id="Rounded Rectangle 1" o:spid="_x0000_s1026" style="position:absolute;margin-left:220.5pt;margin-top:81.4pt;width:171.5pt;height:185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" filled="f" strokecolor="#002060" strokeweight="1.25pt">
                <v:shadow on="t" color="black" opacity="26214f" origin="-.5,-.5" offset=".74836mm,.74836mm"/>
                <w10:wrap anchorx="page" anchory="page"/>
              </v:roundrect>
            </w:pict>
          </mc:Fallback>
        </mc:AlternateContent>
      </w:r>
    </w:p>
    <w:p w:rsidR="00DD0831" w:rsidRDefault="00DD0831" w:rsidP="00DD0831">
      <w:pPr>
        <w:jc w:val="center"/>
      </w:pPr>
      <w:r>
        <w:t>Calculator</w:t>
      </w:r>
    </w:p>
    <w:p w:rsidR="00DD0831" w:rsidRDefault="00DD0831" w:rsidP="00DD0831">
      <w:pPr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4" o:title=""/>
          </v:shape>
          <w:control r:id="rId5" w:name="Label1" w:shapeid="_x0000_i1030"/>
        </w:object>
      </w:r>
      <w:r>
        <w:t xml:space="preserve"> </w:t>
      </w:r>
      <w:r>
        <w:object w:dxaOrig="1440" w:dyaOrig="1440">
          <v:shape id="_x0000_i1164" type="#_x0000_t75" style="width:1in;height:18pt" o:ole="">
            <v:imagedata r:id="rId6" o:title=""/>
          </v:shape>
          <w:control r:id="rId7" w:name="TextBox1" w:shapeid="_x0000_i1164"/>
        </w:object>
      </w:r>
    </w:p>
    <w:p w:rsidR="00DD0831" w:rsidRDefault="00DD0831" w:rsidP="00DD0831">
      <w:pPr>
        <w:jc w:val="center"/>
      </w:pPr>
      <w:r>
        <w:object w:dxaOrig="1440" w:dyaOrig="1440">
          <v:shape id="_x0000_i1038" type="#_x0000_t75" style="width:1in;height:18pt" o:ole="">
            <v:imagedata r:id="rId8" o:title=""/>
          </v:shape>
          <w:control r:id="rId9" w:name="Label11" w:shapeid="_x0000_i1038"/>
        </w:object>
      </w:r>
      <w:r>
        <w:t xml:space="preserve"> </w:t>
      </w:r>
      <w:r>
        <w:object w:dxaOrig="1440" w:dyaOrig="1440">
          <v:shape id="_x0000_i1165" type="#_x0000_t75" style="width:1in;height:18pt" o:ole="">
            <v:imagedata r:id="rId6" o:title=""/>
          </v:shape>
          <w:control r:id="rId10" w:name="TextBox2" w:shapeid="_x0000_i1165"/>
        </w:object>
      </w:r>
    </w:p>
    <w:p w:rsidR="00DD0831" w:rsidRDefault="00DD0831" w:rsidP="00DD0831">
      <w:pPr>
        <w:jc w:val="center"/>
      </w:pPr>
      <w:r>
        <w:object w:dxaOrig="1440" w:dyaOrig="1440">
          <v:shape id="_x0000_i1039" type="#_x0000_t75" style="width:1in;height:18pt" o:ole="">
            <v:imagedata r:id="rId11" o:title=""/>
          </v:shape>
          <w:control r:id="rId12" w:name="Label12" w:shapeid="_x0000_i1039"/>
        </w:object>
      </w:r>
      <w:r>
        <w:t xml:space="preserve"> </w:t>
      </w:r>
      <w:r>
        <w:object w:dxaOrig="1440" w:dyaOrig="1440">
          <v:shape id="_x0000_i1166" type="#_x0000_t75" style="width:1in;height:18pt" o:ole="">
            <v:imagedata r:id="rId6" o:title=""/>
          </v:shape>
          <w:control r:id="rId13" w:name="TextBox3" w:shapeid="_x0000_i1166"/>
        </w:object>
      </w:r>
    </w:p>
    <w:p w:rsidR="00DD0831" w:rsidRDefault="00DD0831" w:rsidP="00DD0831">
      <w:pPr>
        <w:jc w:val="center"/>
      </w:pPr>
      <w:r>
        <w:object w:dxaOrig="1440" w:dyaOrig="1440">
          <v:shape id="_x0000_i1157" type="#_x0000_t75" style="width:35.5pt;height:24pt" o:ole="">
            <v:imagedata r:id="rId14" o:title=""/>
          </v:shape>
          <w:control r:id="rId15" w:name="CommandButton1" w:shapeid="_x0000_i1157"/>
        </w:object>
      </w:r>
      <w:r>
        <w:t xml:space="preserve"> </w:t>
      </w:r>
      <w:r>
        <w:object w:dxaOrig="1440" w:dyaOrig="1440">
          <v:shape id="_x0000_i1159" type="#_x0000_t75" style="width:35.5pt;height:24pt" o:ole="">
            <v:imagedata r:id="rId16" o:title=""/>
          </v:shape>
          <w:control r:id="rId17" w:name="CommandButton11" w:shapeid="_x0000_i1159"/>
        </w:object>
      </w:r>
      <w:r>
        <w:t xml:space="preserve"> </w:t>
      </w:r>
      <w:r>
        <w:object w:dxaOrig="1440" w:dyaOrig="1440">
          <v:shape id="_x0000_i1161" type="#_x0000_t75" style="width:35.5pt;height:24pt" o:ole="">
            <v:imagedata r:id="rId18" o:title=""/>
          </v:shape>
          <w:control r:id="rId19" w:name="CommandButton12" w:shapeid="_x0000_i1161"/>
        </w:object>
      </w:r>
      <w:r>
        <w:t xml:space="preserve"> </w:t>
      </w:r>
      <w:r>
        <w:object w:dxaOrig="1440" w:dyaOrig="1440">
          <v:shape id="_x0000_i1163" type="#_x0000_t75" style="width:35.5pt;height:24pt" o:ole="">
            <v:imagedata r:id="rId20" o:title=""/>
          </v:shape>
          <w:control r:id="rId21" w:name="CommandButton13" w:shapeid="_x0000_i1163"/>
        </w:object>
      </w:r>
    </w:p>
    <w:bookmarkStart w:id="0" w:name="_GoBack"/>
    <w:p w:rsidR="00DD0831" w:rsidRDefault="00DD0831" w:rsidP="00DD0831">
      <w:pPr>
        <w:jc w:val="center"/>
      </w:pPr>
      <w:r>
        <w:object w:dxaOrig="1440" w:dyaOrig="1440">
          <v:shape id="_x0000_i1172" type="#_x0000_t75" style="width:151pt;height:24pt" o:ole="">
            <v:imagedata r:id="rId22" o:title=""/>
          </v:shape>
          <w:control r:id="rId23" w:name="CommandButton14" w:shapeid="_x0000_i1172"/>
        </w:object>
      </w:r>
      <w:bookmarkEnd w:id="0"/>
    </w:p>
    <w:p w:rsidR="00DD0831" w:rsidRDefault="00DD0831"/>
    <w:sectPr w:rsidR="00DD0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formsDesign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31"/>
    <w:rsid w:val="00021ACC"/>
    <w:rsid w:val="00077A90"/>
    <w:rsid w:val="00101A7A"/>
    <w:rsid w:val="005E7FE3"/>
    <w:rsid w:val="00602375"/>
    <w:rsid w:val="00905477"/>
    <w:rsid w:val="009922AC"/>
    <w:rsid w:val="00A53F2F"/>
    <w:rsid w:val="00CF4C07"/>
    <w:rsid w:val="00D173D9"/>
    <w:rsid w:val="00D376B1"/>
    <w:rsid w:val="00DD0831"/>
    <w:rsid w:val="00EB31C4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DF5E0"/>
  <w15:chartTrackingRefBased/>
  <w15:docId w15:val="{374E243B-5F51-40AB-BD2E-05253F41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375"/>
  </w:style>
  <w:style w:type="paragraph" w:styleId="Heading1">
    <w:name w:val="heading 1"/>
    <w:basedOn w:val="Normal"/>
    <w:next w:val="Normal"/>
    <w:link w:val="Heading1Char"/>
    <w:uiPriority w:val="9"/>
    <w:qFormat/>
    <w:rsid w:val="00602375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64EA8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37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237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354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23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23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73545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237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73545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23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3470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237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73545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237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73545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2375"/>
    <w:rPr>
      <w:rFonts w:asciiTheme="majorHAnsi" w:eastAsiaTheme="majorEastAsia" w:hAnsiTheme="majorHAnsi" w:cstheme="majorBidi"/>
      <w:color w:val="864EA8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237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2375"/>
    <w:rPr>
      <w:rFonts w:asciiTheme="majorHAnsi" w:eastAsiaTheme="majorEastAsia" w:hAnsiTheme="majorHAnsi" w:cstheme="majorBidi"/>
      <w:color w:val="373545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2375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2375"/>
    <w:rPr>
      <w:rFonts w:asciiTheme="majorHAnsi" w:eastAsiaTheme="majorEastAsia" w:hAnsiTheme="majorHAnsi" w:cstheme="majorBidi"/>
      <w:color w:val="373545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2375"/>
    <w:rPr>
      <w:rFonts w:asciiTheme="majorHAnsi" w:eastAsiaTheme="majorEastAsia" w:hAnsiTheme="majorHAnsi" w:cstheme="majorBidi"/>
      <w:i/>
      <w:iCs/>
      <w:color w:val="373545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2375"/>
    <w:rPr>
      <w:rFonts w:asciiTheme="majorHAnsi" w:eastAsiaTheme="majorEastAsia" w:hAnsiTheme="majorHAnsi" w:cstheme="majorBidi"/>
      <w:i/>
      <w:iCs/>
      <w:color w:val="593470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2375"/>
    <w:rPr>
      <w:rFonts w:asciiTheme="majorHAnsi" w:eastAsiaTheme="majorEastAsia" w:hAnsiTheme="majorHAnsi" w:cstheme="majorBidi"/>
      <w:b/>
      <w:bCs/>
      <w:color w:val="373545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2375"/>
    <w:rPr>
      <w:rFonts w:asciiTheme="majorHAnsi" w:eastAsiaTheme="majorEastAsia" w:hAnsiTheme="majorHAnsi" w:cstheme="majorBidi"/>
      <w:b/>
      <w:bCs/>
      <w:i/>
      <w:iCs/>
      <w:color w:val="373545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0237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0237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D84C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2375"/>
    <w:rPr>
      <w:rFonts w:asciiTheme="majorHAnsi" w:eastAsiaTheme="majorEastAsia" w:hAnsiTheme="majorHAnsi" w:cstheme="majorBidi"/>
      <w:color w:val="AD84C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237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2375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02375"/>
    <w:rPr>
      <w:b/>
      <w:bCs/>
    </w:rPr>
  </w:style>
  <w:style w:type="character" w:styleId="Emphasis">
    <w:name w:val="Emphasis"/>
    <w:basedOn w:val="DefaultParagraphFont"/>
    <w:uiPriority w:val="20"/>
    <w:qFormat/>
    <w:rsid w:val="00602375"/>
    <w:rPr>
      <w:i/>
      <w:iCs/>
    </w:rPr>
  </w:style>
  <w:style w:type="paragraph" w:styleId="NoSpacing">
    <w:name w:val="No Spacing"/>
    <w:uiPriority w:val="1"/>
    <w:qFormat/>
    <w:rsid w:val="0060237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0237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237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2375"/>
    <w:pPr>
      <w:pBdr>
        <w:left w:val="single" w:sz="18" w:space="12" w:color="AD84C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2375"/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0237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0237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02375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02375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02375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237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6.xml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control" Target="activeX/activeX10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10" Type="http://schemas.openxmlformats.org/officeDocument/2006/relationships/control" Target="activeX/activeX4.xml"/><Relationship Id="rId19" Type="http://schemas.openxmlformats.org/officeDocument/2006/relationships/control" Target="activeX/activeX9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theme/theme1.xml><?xml version="1.0" encoding="utf-8"?>
<a:theme xmlns:a="http://schemas.openxmlformats.org/drawingml/2006/main" name="Droplet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TECH</dc:creator>
  <cp:keywords/>
  <dc:description/>
  <cp:lastModifiedBy>ALPHA TECH</cp:lastModifiedBy>
  <cp:revision>6</cp:revision>
  <dcterms:created xsi:type="dcterms:W3CDTF">2024-06-20T06:41:00Z</dcterms:created>
  <dcterms:modified xsi:type="dcterms:W3CDTF">2024-06-20T06:57:00Z</dcterms:modified>
</cp:coreProperties>
</file>